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0EDD" w14:textId="77777777" w:rsidR="003D1637" w:rsidRDefault="003D1637">
      <w:r w:rsidRPr="002F7DDA">
        <w:rPr>
          <w:noProof/>
          <w:lang w:eastAsia="ru-RU"/>
        </w:rPr>
        <w:drawing>
          <wp:inline distT="0" distB="0" distL="0" distR="0" wp14:anchorId="5172F30B" wp14:editId="41E2BD3F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2446905F" w14:textId="5FA04E3C" w:rsidR="003D1637" w:rsidRDefault="00CA6E3E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3D1637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4D94C21C" w14:textId="744C0AC8" w:rsidR="004B1547" w:rsidRP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0ECA972B" w14:textId="6EE3D1B2" w:rsid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372D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3D86C8" w14:textId="23E6405F" w:rsid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F271A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</w:t>
      </w:r>
      <w:r w:rsidR="00F271A4">
        <w:rPr>
          <w:rFonts w:ascii="Times New Roman" w:hAnsi="Times New Roman" w:cs="Times New Roman"/>
          <w:b/>
          <w:bCs/>
          <w:sz w:val="28"/>
          <w:szCs w:val="28"/>
        </w:rPr>
        <w:t>и «Топ-менеджер года»</w:t>
      </w:r>
    </w:p>
    <w:p w14:paraId="5340378E" w14:textId="6C1269EE" w:rsidR="00CA6E3E" w:rsidRDefault="00CA6E3E" w:rsidP="007145F9">
      <w:pPr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="00714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5F9" w:rsidRPr="007145F9">
        <w:rPr>
          <w:rFonts w:ascii="Times New Roman" w:hAnsi="Times New Roman" w:cs="Times New Roman"/>
          <w:b/>
          <w:bCs/>
          <w:sz w:val="28"/>
          <w:szCs w:val="28"/>
        </w:rPr>
        <w:t>Крестьянско-фермерское хозяйство</w:t>
      </w:r>
    </w:p>
    <w:p w14:paraId="519B44A7" w14:textId="4AFF57C0" w:rsidR="003A7CA6" w:rsidRPr="003A7CA6" w:rsidRDefault="003A7CA6" w:rsidP="003D163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3A7CA6" w:rsidRPr="00392C41" w14:paraId="4157F267" w14:textId="77777777" w:rsidTr="00517AE2">
        <w:trPr>
          <w:trHeight w:val="830"/>
        </w:trPr>
        <w:tc>
          <w:tcPr>
            <w:tcW w:w="3585" w:type="dxa"/>
          </w:tcPr>
          <w:p w14:paraId="2C862EA0" w14:textId="7584B57F" w:rsidR="003A7CA6" w:rsidRPr="001C42E5" w:rsidRDefault="003A7CA6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кандидата</w:t>
            </w:r>
          </w:p>
        </w:tc>
        <w:tc>
          <w:tcPr>
            <w:tcW w:w="7008" w:type="dxa"/>
          </w:tcPr>
          <w:p w14:paraId="32B76985" w14:textId="061579F4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2282E856" w14:textId="77777777" w:rsidTr="00517AE2">
        <w:trPr>
          <w:trHeight w:val="830"/>
        </w:trPr>
        <w:tc>
          <w:tcPr>
            <w:tcW w:w="3585" w:type="dxa"/>
          </w:tcPr>
          <w:p w14:paraId="6E0D3DA0" w14:textId="24EF8809" w:rsidR="003A7CA6" w:rsidRPr="00392C41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кандидата</w:t>
            </w:r>
          </w:p>
        </w:tc>
        <w:tc>
          <w:tcPr>
            <w:tcW w:w="7008" w:type="dxa"/>
          </w:tcPr>
          <w:p w14:paraId="0D020B94" w14:textId="00F43E71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38012F2B" w14:textId="77777777" w:rsidTr="00517AE2">
        <w:trPr>
          <w:trHeight w:val="830"/>
        </w:trPr>
        <w:tc>
          <w:tcPr>
            <w:tcW w:w="3585" w:type="dxa"/>
          </w:tcPr>
          <w:p w14:paraId="181B0FBF" w14:textId="7AADA901" w:rsidR="003A7CA6" w:rsidRPr="00392C41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7145F9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008" w:type="dxa"/>
          </w:tcPr>
          <w:p w14:paraId="6137E2B5" w14:textId="350C1C64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D03537" w14:paraId="4E4D0D95" w14:textId="77777777" w:rsidTr="00517AE2">
        <w:trPr>
          <w:trHeight w:val="830"/>
        </w:trPr>
        <w:tc>
          <w:tcPr>
            <w:tcW w:w="3585" w:type="dxa"/>
          </w:tcPr>
          <w:p w14:paraId="35C45EFC" w14:textId="0254920D" w:rsidR="003A7CA6" w:rsidRPr="00D03537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497CA830" w14:textId="2CA9E9AB" w:rsidR="003A7CA6" w:rsidRPr="00D03537" w:rsidRDefault="003A7CA6" w:rsidP="007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46F1B" w14:textId="66FA9872" w:rsidR="00E66DDA" w:rsidRPr="00D03537" w:rsidRDefault="00E66DDA" w:rsidP="00E66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E66DDA" w:rsidRPr="00392C41" w14:paraId="43F16FB7" w14:textId="77777777" w:rsidTr="001C42E5">
        <w:trPr>
          <w:trHeight w:val="1584"/>
        </w:trPr>
        <w:tc>
          <w:tcPr>
            <w:tcW w:w="3585" w:type="dxa"/>
          </w:tcPr>
          <w:p w14:paraId="2EB73314" w14:textId="2212BF87" w:rsidR="00E66DDA" w:rsidRPr="001C42E5" w:rsidRDefault="00E66DDA" w:rsidP="00E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оцениваете рост выручки </w:t>
            </w:r>
            <w:r w:rsidR="007145F9" w:rsidRPr="00D0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</w:t>
            </w:r>
            <w:r w:rsidRPr="00D0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</w:t>
            </w:r>
            <w:r w:rsidR="00CA6E3E" w:rsidRPr="00D0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B4386" w:rsidRPr="00D03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55EF0" w:rsidRPr="00392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8" w:type="dxa"/>
          </w:tcPr>
          <w:p w14:paraId="452F558A" w14:textId="0D761316" w:rsidR="00786E27" w:rsidRPr="00786E27" w:rsidRDefault="00786E27" w:rsidP="007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392C41" w14:paraId="1DF602B7" w14:textId="77777777" w:rsidTr="00155EF0">
        <w:trPr>
          <w:trHeight w:val="1153"/>
        </w:trPr>
        <w:tc>
          <w:tcPr>
            <w:tcW w:w="3585" w:type="dxa"/>
          </w:tcPr>
          <w:p w14:paraId="2F2D716E" w14:textId="63C4C914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>Что помогает сохранять стабильност</w:t>
            </w:r>
            <w:r w:rsidR="00392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C41">
              <w:rPr>
                <w:rFonts w:ascii="Times New Roman" w:hAnsi="Times New Roman" w:cs="Times New Roman"/>
                <w:sz w:val="28"/>
                <w:szCs w:val="28"/>
              </w:rPr>
              <w:t xml:space="preserve"> / добиваться значительного роста выручки</w:t>
            </w:r>
          </w:p>
          <w:p w14:paraId="20579E7E" w14:textId="77777777" w:rsidR="00E66DDA" w:rsidRPr="00392C41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C680789" w14:textId="05C6F98B" w:rsidR="00F0014A" w:rsidRPr="00392C41" w:rsidRDefault="00F0014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D03537" w14:paraId="2E592678" w14:textId="77777777" w:rsidTr="00155EF0">
        <w:trPr>
          <w:trHeight w:val="883"/>
        </w:trPr>
        <w:tc>
          <w:tcPr>
            <w:tcW w:w="3585" w:type="dxa"/>
          </w:tcPr>
          <w:p w14:paraId="1E8ACD88" w14:textId="492C5BC3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>Насколько удалось добиться снижения затрат производства</w:t>
            </w:r>
          </w:p>
          <w:p w14:paraId="01D2E832" w14:textId="77777777" w:rsidR="00E66DDA" w:rsidRPr="00D03537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1322851B" w14:textId="3D5FEA5A" w:rsidR="00F0014A" w:rsidRPr="00D03537" w:rsidRDefault="00F0014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D03537" w14:paraId="397C4D7B" w14:textId="77777777" w:rsidTr="00155EF0">
        <w:trPr>
          <w:trHeight w:val="883"/>
        </w:trPr>
        <w:tc>
          <w:tcPr>
            <w:tcW w:w="3585" w:type="dxa"/>
          </w:tcPr>
          <w:p w14:paraId="178A4F35" w14:textId="6C208F1C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>Какие у вас основные инструменты сокращения затрат</w:t>
            </w:r>
          </w:p>
          <w:p w14:paraId="2D2582EA" w14:textId="77777777" w:rsidR="00E66DDA" w:rsidRPr="00D03537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131C2320" w14:textId="23AE5E45" w:rsidR="00DD02C1" w:rsidRPr="00D03537" w:rsidRDefault="00DD02C1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D03537" w14:paraId="544E5972" w14:textId="77777777" w:rsidTr="00155EF0">
        <w:trPr>
          <w:trHeight w:val="897"/>
        </w:trPr>
        <w:tc>
          <w:tcPr>
            <w:tcW w:w="3585" w:type="dxa"/>
          </w:tcPr>
          <w:p w14:paraId="3EB8EB00" w14:textId="48EADD4D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>Как вы оцениваете рост прибыли компании в 202</w:t>
            </w:r>
            <w:r w:rsidR="00CA6E3E" w:rsidRPr="00D03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4386" w:rsidRPr="00D035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2C41"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B52CC4" w14:textId="58DEBD92" w:rsidR="004B4386" w:rsidRPr="00D03537" w:rsidRDefault="004B4386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вклад вносит КФХ в обеспечение технологического суверенитета/ продовольственной безопасности</w:t>
            </w:r>
          </w:p>
        </w:tc>
        <w:tc>
          <w:tcPr>
            <w:tcW w:w="7008" w:type="dxa"/>
          </w:tcPr>
          <w:p w14:paraId="7183472C" w14:textId="73633782" w:rsidR="00E66DDA" w:rsidRPr="00D03537" w:rsidRDefault="00E66DDA" w:rsidP="00ED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D03537" w14:paraId="7B485B11" w14:textId="77777777" w:rsidTr="00155EF0">
        <w:trPr>
          <w:trHeight w:val="1140"/>
        </w:trPr>
        <w:tc>
          <w:tcPr>
            <w:tcW w:w="3585" w:type="dxa"/>
          </w:tcPr>
          <w:p w14:paraId="22E34FBD" w14:textId="68B00423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>Что играет ключевую роль в повышении прибыльности бизнеса</w:t>
            </w:r>
          </w:p>
          <w:p w14:paraId="5CCA4AFF" w14:textId="77777777" w:rsidR="00E66DDA" w:rsidRPr="00D03537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7ABF7A5" w14:textId="77777777" w:rsidR="00FB15A0" w:rsidRPr="00D03537" w:rsidRDefault="00FB15A0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D03537" w14:paraId="27E42681" w14:textId="77777777" w:rsidTr="00155EF0">
        <w:trPr>
          <w:trHeight w:val="897"/>
        </w:trPr>
        <w:tc>
          <w:tcPr>
            <w:tcW w:w="3585" w:type="dxa"/>
          </w:tcPr>
          <w:p w14:paraId="0419F3FB" w14:textId="51E07073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доли рынка </w:t>
            </w:r>
            <w:r w:rsidR="007145F9" w:rsidRPr="00D03537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</w:t>
            </w:r>
            <w:r w:rsidR="00392C41" w:rsidRPr="00D035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6E3E" w:rsidRPr="00D035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2C41"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  <w:p w14:paraId="21DA8B1F" w14:textId="77777777" w:rsidR="00E66DDA" w:rsidRPr="00D03537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817E61F" w14:textId="40556A24" w:rsidR="00B163A4" w:rsidRPr="00D03537" w:rsidRDefault="00B163A4" w:rsidP="00B1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D03537" w14:paraId="2A5A01D9" w14:textId="77777777" w:rsidTr="00155EF0">
        <w:trPr>
          <w:trHeight w:val="883"/>
        </w:trPr>
        <w:tc>
          <w:tcPr>
            <w:tcW w:w="3585" w:type="dxa"/>
          </w:tcPr>
          <w:p w14:paraId="76A5E446" w14:textId="439B916D" w:rsidR="00E66DDA" w:rsidRPr="00D03537" w:rsidRDefault="00155EF0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>Что помогает достигать конкурентного преимущества</w:t>
            </w:r>
          </w:p>
        </w:tc>
        <w:tc>
          <w:tcPr>
            <w:tcW w:w="7008" w:type="dxa"/>
          </w:tcPr>
          <w:p w14:paraId="55334139" w14:textId="27D5C0EB" w:rsidR="00E66DDA" w:rsidRPr="00D03537" w:rsidRDefault="00E66DDA" w:rsidP="0007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D03537" w14:paraId="337B51A4" w14:textId="77777777" w:rsidTr="00155EF0">
        <w:trPr>
          <w:trHeight w:val="1824"/>
        </w:trPr>
        <w:tc>
          <w:tcPr>
            <w:tcW w:w="3585" w:type="dxa"/>
          </w:tcPr>
          <w:p w14:paraId="3C02BC15" w14:textId="372533A6" w:rsidR="00155EF0" w:rsidRPr="00D03537" w:rsidRDefault="00155EF0" w:rsidP="004B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Новые рабочие места в </w:t>
            </w:r>
            <w:r w:rsidR="00CA6E3E" w:rsidRPr="00D0353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4386" w:rsidRPr="00D035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08" w:type="dxa"/>
          </w:tcPr>
          <w:p w14:paraId="4FF635D0" w14:textId="4E56C90B" w:rsidR="00155EF0" w:rsidRPr="00D03537" w:rsidRDefault="00155EF0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D03537" w14:paraId="4BEA6B49" w14:textId="77777777" w:rsidTr="00155EF0">
        <w:trPr>
          <w:trHeight w:val="1153"/>
        </w:trPr>
        <w:tc>
          <w:tcPr>
            <w:tcW w:w="3585" w:type="dxa"/>
          </w:tcPr>
          <w:p w14:paraId="553CA133" w14:textId="4226CCDA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>Какие меры вы принимаете для повышения лояльности сотрудников</w:t>
            </w:r>
          </w:p>
          <w:p w14:paraId="6BB3EA58" w14:textId="77777777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70321206" w14:textId="726B8462" w:rsidR="00B163A4" w:rsidRPr="00D03537" w:rsidRDefault="00B163A4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D03537" w14:paraId="1BCA57A3" w14:textId="77777777" w:rsidTr="00155EF0">
        <w:trPr>
          <w:trHeight w:val="883"/>
        </w:trPr>
        <w:tc>
          <w:tcPr>
            <w:tcW w:w="3585" w:type="dxa"/>
          </w:tcPr>
          <w:p w14:paraId="21D2016D" w14:textId="293B2BA4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Опишите наиболее значимый и успешный проект </w:t>
            </w:r>
            <w:r w:rsidR="007145F9" w:rsidRPr="00D03537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92C41" w:rsidRPr="00D035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6E3E" w:rsidRPr="00D03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537">
              <w:rPr>
                <w:rFonts w:ascii="Times New Roman" w:hAnsi="Times New Roman" w:cs="Times New Roman"/>
                <w:sz w:val="28"/>
                <w:szCs w:val="28"/>
              </w:rPr>
              <w:t xml:space="preserve"> год, позволивший поднять бизнес на новый уровень (не более 500 знаков)</w:t>
            </w:r>
          </w:p>
          <w:p w14:paraId="7E4BE31F" w14:textId="77777777" w:rsidR="00155EF0" w:rsidRPr="00D03537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405519C4" w14:textId="2D6C11AC" w:rsidR="00155EF0" w:rsidRPr="00D03537" w:rsidRDefault="00155EF0" w:rsidP="0038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B5729C" w14:textId="7EC3B33E" w:rsidR="00F271A4" w:rsidRDefault="00F271A4" w:rsidP="00E66D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3A7CA6" w:rsidRPr="00392C41" w14:paraId="6FAF4BA7" w14:textId="77777777" w:rsidTr="00517AE2">
        <w:trPr>
          <w:trHeight w:val="830"/>
        </w:trPr>
        <w:tc>
          <w:tcPr>
            <w:tcW w:w="3585" w:type="dxa"/>
          </w:tcPr>
          <w:p w14:paraId="4F23744D" w14:textId="0BB78116" w:rsidR="003A7CA6" w:rsidRPr="001C42E5" w:rsidRDefault="003A7CA6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1E319860" w14:textId="65072C70" w:rsidR="003A7CA6" w:rsidRPr="00392C41" w:rsidRDefault="003A7CA6" w:rsidP="0007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4F488BCD" w14:textId="77777777" w:rsidTr="00517AE2">
        <w:trPr>
          <w:trHeight w:val="830"/>
        </w:trPr>
        <w:tc>
          <w:tcPr>
            <w:tcW w:w="3585" w:type="dxa"/>
          </w:tcPr>
          <w:p w14:paraId="32F62906" w14:textId="3446877E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28909FA0" w14:textId="5F40AEDC" w:rsidR="003A7CA6" w:rsidRPr="00076AAE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2EB37837" w14:textId="77777777" w:rsidTr="00517AE2">
        <w:trPr>
          <w:trHeight w:val="830"/>
        </w:trPr>
        <w:tc>
          <w:tcPr>
            <w:tcW w:w="3585" w:type="dxa"/>
          </w:tcPr>
          <w:p w14:paraId="2D2806AC" w14:textId="77074E3B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7394CE19" w14:textId="4F811685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7218093E" w14:textId="77777777" w:rsidTr="00517AE2">
        <w:trPr>
          <w:trHeight w:val="830"/>
        </w:trPr>
        <w:tc>
          <w:tcPr>
            <w:tcW w:w="3585" w:type="dxa"/>
          </w:tcPr>
          <w:p w14:paraId="36179572" w14:textId="4B229E40" w:rsidR="003A7CA6" w:rsidRPr="003A7CA6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41CD0A7C" w14:textId="2649DC09" w:rsidR="003A7CA6" w:rsidRPr="00076AAE" w:rsidRDefault="003A7CA6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4C044FD" w14:textId="33BAB715" w:rsidR="003A7CA6" w:rsidRDefault="003A7CA6" w:rsidP="00E66DDA">
      <w:pPr>
        <w:rPr>
          <w:rFonts w:ascii="Times New Roman" w:hAnsi="Times New Roman" w:cs="Times New Roman"/>
          <w:sz w:val="28"/>
          <w:szCs w:val="28"/>
        </w:rPr>
      </w:pPr>
    </w:p>
    <w:p w14:paraId="4F4F2156" w14:textId="77777777" w:rsidR="003A7CA6" w:rsidRPr="003A7CA6" w:rsidRDefault="003A7CA6" w:rsidP="003A7CA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К рассмотрению принимаются только полностью заполненные анкеты</w:t>
      </w:r>
    </w:p>
    <w:p w14:paraId="1D0E7946" w14:textId="77777777" w:rsidR="003A7CA6" w:rsidRPr="00E66DDA" w:rsidRDefault="003A7CA6" w:rsidP="00E66DDA">
      <w:pPr>
        <w:rPr>
          <w:rFonts w:ascii="Times New Roman" w:hAnsi="Times New Roman" w:cs="Times New Roman"/>
          <w:sz w:val="28"/>
          <w:szCs w:val="28"/>
        </w:rPr>
      </w:pPr>
    </w:p>
    <w:sectPr w:rsidR="003A7CA6" w:rsidRPr="00E66DDA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C30"/>
    <w:multiLevelType w:val="multilevel"/>
    <w:tmpl w:val="9BA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08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37"/>
    <w:rsid w:val="00076AAE"/>
    <w:rsid w:val="00155EF0"/>
    <w:rsid w:val="0017447F"/>
    <w:rsid w:val="001C42E5"/>
    <w:rsid w:val="00305257"/>
    <w:rsid w:val="00372D66"/>
    <w:rsid w:val="00387CB4"/>
    <w:rsid w:val="00392C41"/>
    <w:rsid w:val="003A7CA6"/>
    <w:rsid w:val="003D1637"/>
    <w:rsid w:val="003F4934"/>
    <w:rsid w:val="004709FC"/>
    <w:rsid w:val="004B1547"/>
    <w:rsid w:val="004B4386"/>
    <w:rsid w:val="004F5410"/>
    <w:rsid w:val="00517AE2"/>
    <w:rsid w:val="005A3A2E"/>
    <w:rsid w:val="00710A40"/>
    <w:rsid w:val="007145F9"/>
    <w:rsid w:val="00786E27"/>
    <w:rsid w:val="007F152D"/>
    <w:rsid w:val="008D2CB7"/>
    <w:rsid w:val="00944A04"/>
    <w:rsid w:val="00B163A4"/>
    <w:rsid w:val="00CA6E3E"/>
    <w:rsid w:val="00CF0C31"/>
    <w:rsid w:val="00D03537"/>
    <w:rsid w:val="00DD02C1"/>
    <w:rsid w:val="00E66DDA"/>
    <w:rsid w:val="00ED34CB"/>
    <w:rsid w:val="00F0014A"/>
    <w:rsid w:val="00F21BB8"/>
    <w:rsid w:val="00F271A4"/>
    <w:rsid w:val="00F45C72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CFA"/>
  <w15:docId w15:val="{55AEFEFE-12C0-4977-9174-C34F8FE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86E27"/>
    <w:rPr>
      <w:i/>
      <w:iCs/>
    </w:rPr>
  </w:style>
  <w:style w:type="paragraph" w:customStyle="1" w:styleId="wow">
    <w:name w:val="wow"/>
    <w:basedOn w:val="a"/>
    <w:rsid w:val="0038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Кулистикова</dc:creator>
  <cp:lastModifiedBy>Inna Ganenko</cp:lastModifiedBy>
  <cp:revision>2</cp:revision>
  <dcterms:created xsi:type="dcterms:W3CDTF">2022-08-29T09:50:00Z</dcterms:created>
  <dcterms:modified xsi:type="dcterms:W3CDTF">2022-08-29T09:50:00Z</dcterms:modified>
</cp:coreProperties>
</file>